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EE89" w14:textId="77777777" w:rsidR="003E7976" w:rsidRPr="00CA3773" w:rsidRDefault="00454237">
      <w:pPr>
        <w:rPr>
          <w:rFonts w:hint="eastAsia"/>
          <w:bCs/>
          <w:sz w:val="28"/>
          <w:szCs w:val="28"/>
        </w:rPr>
      </w:pPr>
      <w:r w:rsidRPr="00CA3773">
        <w:rPr>
          <w:bCs/>
          <w:sz w:val="28"/>
          <w:szCs w:val="28"/>
        </w:rPr>
        <w:t>Tisková zpráva</w:t>
      </w:r>
    </w:p>
    <w:p w14:paraId="306FE3E6" w14:textId="77777777" w:rsidR="003E7976" w:rsidRPr="00CA3773" w:rsidRDefault="003E7976">
      <w:pPr>
        <w:rPr>
          <w:rFonts w:hint="eastAsia"/>
          <w:b/>
          <w:bCs/>
          <w:sz w:val="28"/>
          <w:szCs w:val="28"/>
        </w:rPr>
      </w:pPr>
    </w:p>
    <w:p w14:paraId="4F86B822" w14:textId="0744C3D0" w:rsidR="003E7976" w:rsidRPr="00CA3773" w:rsidRDefault="00454237">
      <w:pPr>
        <w:rPr>
          <w:rFonts w:hint="eastAsia"/>
          <w:b/>
          <w:bCs/>
          <w:sz w:val="28"/>
          <w:szCs w:val="28"/>
        </w:rPr>
      </w:pPr>
      <w:r w:rsidRPr="00CA3773">
        <w:rPr>
          <w:b/>
          <w:bCs/>
          <w:sz w:val="28"/>
          <w:szCs w:val="28"/>
        </w:rPr>
        <w:t>Objev schránky</w:t>
      </w:r>
      <w:r w:rsidR="00BD5F3A">
        <w:rPr>
          <w:b/>
          <w:bCs/>
          <w:sz w:val="28"/>
          <w:szCs w:val="28"/>
        </w:rPr>
        <w:t xml:space="preserve"> </w:t>
      </w:r>
      <w:r w:rsidRPr="00CA3773">
        <w:rPr>
          <w:b/>
          <w:bCs/>
          <w:sz w:val="28"/>
          <w:szCs w:val="28"/>
        </w:rPr>
        <w:t>s relikvií Ježíše Krista</w:t>
      </w:r>
    </w:p>
    <w:p w14:paraId="7E52D86C" w14:textId="77777777" w:rsidR="003E7976" w:rsidRPr="00CA3773" w:rsidRDefault="003E7976">
      <w:pPr>
        <w:rPr>
          <w:rFonts w:hint="eastAsia"/>
        </w:rPr>
      </w:pPr>
    </w:p>
    <w:p w14:paraId="4B45B2E6" w14:textId="77777777" w:rsidR="003E7976" w:rsidRPr="00CA3773" w:rsidRDefault="003E7976">
      <w:pPr>
        <w:rPr>
          <w:rFonts w:hint="eastAsia"/>
        </w:rPr>
      </w:pPr>
    </w:p>
    <w:p w14:paraId="4BED1192" w14:textId="4EAE6FF8" w:rsidR="003E7976" w:rsidRPr="00CA3773" w:rsidRDefault="00CA3773">
      <w:pPr>
        <w:rPr>
          <w:rFonts w:hint="eastAsia"/>
          <w:b/>
          <w:bCs/>
        </w:rPr>
      </w:pPr>
      <w:r w:rsidRPr="00CA3773">
        <w:rPr>
          <w:b/>
          <w:bCs/>
        </w:rPr>
        <w:t>V průb</w:t>
      </w:r>
      <w:r w:rsidR="00454237" w:rsidRPr="00CA3773">
        <w:rPr>
          <w:b/>
          <w:bCs/>
        </w:rPr>
        <w:t>ě</w:t>
      </w:r>
      <w:r w:rsidRPr="00CA3773">
        <w:rPr>
          <w:b/>
          <w:bCs/>
        </w:rPr>
        <w:t>hu</w:t>
      </w:r>
      <w:r w:rsidR="00454237" w:rsidRPr="00CA3773">
        <w:rPr>
          <w:b/>
          <w:bCs/>
        </w:rPr>
        <w:t xml:space="preserve"> roku 2020 byla detailně archeologicky a speleologicky zkoumána soustava dutin v severní zdi lodi kostela sv. Jiljí v Milevsku. Jedná se o poměrně složitý komplex prostor, ukrytých v mohutné románské zdi. Sestává z těžko přístupné vstupní chodby, rozšířené trezorové místnosti a další nepřístupné dutiny, která vede z trezorové místnosti dále na východ. Ve vlastní trezorové místnosti se podařilo objevit druhotně uložené lidské ostatky a zlomky ozdob z drahých kovů (zlato, stříbro, stříbro žárově zlacené). Z nepřístupné dutiny na východě byl pak za velkým kamenem ukryt dřevěný relikviář, zdobený zlatem a stříbrem. Z trosek dřevěné, nákladně zdobené, schránky se podařilo vyzvednout jednu z nejposvátnějších křesťanských relikvií – část hřebu z Pravého kříže …</w:t>
      </w:r>
    </w:p>
    <w:p w14:paraId="60C7FD15" w14:textId="77777777" w:rsidR="003E7976" w:rsidRPr="00CA3773" w:rsidRDefault="003E7976">
      <w:pPr>
        <w:rPr>
          <w:rFonts w:hint="eastAsia"/>
          <w:b/>
          <w:bCs/>
        </w:rPr>
      </w:pPr>
    </w:p>
    <w:p w14:paraId="7344EFCF" w14:textId="77777777" w:rsidR="003E7976" w:rsidRPr="00CA3773" w:rsidRDefault="003E7976">
      <w:pPr>
        <w:rPr>
          <w:rFonts w:hint="eastAsia"/>
          <w:b/>
          <w:bCs/>
        </w:rPr>
      </w:pPr>
    </w:p>
    <w:p w14:paraId="36B0C898" w14:textId="4F9258B7" w:rsidR="003E7976" w:rsidRPr="00CA3773" w:rsidRDefault="00454237">
      <w:pPr>
        <w:rPr>
          <w:rFonts w:hint="eastAsia"/>
        </w:rPr>
      </w:pPr>
      <w:r w:rsidRPr="00CA3773">
        <w:t xml:space="preserve">Probíhající archeologický výzkum, historický výzkum a podrobná 3D dokumentace klášterního areálu v Milevsku přinesly v roce 2020 překvapivé výsledky. Na výzkumu, moderní dokumentaci a záchraně výjimečného kulturního dědictví zde spolupracují Královská kanonie premonstrátů na Strahově, Naše historie z. </w:t>
      </w:r>
      <w:proofErr w:type="gramStart"/>
      <w:r w:rsidRPr="00CA3773">
        <w:t>s.</w:t>
      </w:r>
      <w:proofErr w:type="gramEnd"/>
      <w:r w:rsidRPr="00CA3773">
        <w:t>, Odbor kultury a památkové péče Krajského úřadu Jihočeského kraje, Správa jeskyní České republiky, Vojenský a špitální řád sv. Lazara Jeruzalémského, Západočeské muzeum v Plzni a Národní památkový ústav. Kombinací klasického archeologického odkryvu, nedestruktivním metodám archeologie a moderním 3D technologiím jsme získali nové informace o cenném historickém dědictví a odhalujeme jeho tajemství. Technika 21. století nám umožňuje prohlížet si objekty v nových perspektivách (tj. z míst nedostupných v reálném světě) a hledat tak v historických budovách národní kulturní památky skryté souvislosti, čímž nám napomáhá ke správnému pochopení konkrétního reliktu historie, umožňuje správnou interpretaci jednotlivých částí stavby a pomáhá skládat střípky poznání z dávno zapomenutých časů.</w:t>
      </w:r>
    </w:p>
    <w:p w14:paraId="370C3461" w14:textId="77777777" w:rsidR="003E7976" w:rsidRPr="00CA3773" w:rsidRDefault="00454237">
      <w:pPr>
        <w:rPr>
          <w:rFonts w:hint="eastAsia"/>
        </w:rPr>
      </w:pPr>
      <w:r w:rsidRPr="00CA3773">
        <w:t>Práce, provedené v roce 2020, volně navazují na systematický archeologický výzkum areálu, který byl započat již v šedesátých letech 20. století. Na něm se podíleli odborníci z Archeologického ústavu ČSAV, Jihočeského muzea v Českých Budějovicích, Západočeského muzea v Plzni a Prácheňského muzea v Písku.</w:t>
      </w:r>
    </w:p>
    <w:p w14:paraId="6A4239D0" w14:textId="77777777" w:rsidR="003E7976" w:rsidRPr="00CA3773" w:rsidRDefault="00454237">
      <w:pPr>
        <w:rPr>
          <w:rFonts w:hint="eastAsia"/>
        </w:rPr>
      </w:pPr>
      <w:r w:rsidRPr="00CA3773">
        <w:t xml:space="preserve">Nejzajímavějším nově zkoumaným a dokumentovaným prostorem je soustava dutin v severní zdi lodi kostela sv. Jiljí, interpretovaná jako přístupová chodba s trezorovou místností. V trezorové místnosti, těsně nad podlahou z lité malty, vede dále na východ nepřístupná dutina o průměru pouhých 26 x 16 cm. V ní byly detekovány, zdokumentovány a následně vyzvednuty trosky dřevěné schrány, zdobené zlatem a stříbrem (zlaté a stříbrné křížky, rybičky a další geometrické ozdoby). Na masivní zlatém plechu, který původně zdobil víko schrány </w:t>
      </w:r>
      <w:proofErr w:type="gramStart"/>
      <w:r w:rsidRPr="00CA3773">
        <w:t>je</w:t>
      </w:r>
      <w:proofErr w:type="gramEnd"/>
      <w:r w:rsidRPr="00CA3773">
        <w:t xml:space="preserve"> tepáním vytvořený kříž a dvě písmena „IR“. Písmena lze v daném kontextu chápat jako zkratku pro latinské – </w:t>
      </w:r>
      <w:proofErr w:type="spellStart"/>
      <w:r w:rsidRPr="00CA3773">
        <w:t>Iesus</w:t>
      </w:r>
      <w:proofErr w:type="spellEnd"/>
      <w:r w:rsidRPr="00CA3773">
        <w:t xml:space="preserve"> </w:t>
      </w:r>
      <w:proofErr w:type="spellStart"/>
      <w:r w:rsidRPr="00CA3773">
        <w:t>Rex</w:t>
      </w:r>
      <w:proofErr w:type="spellEnd"/>
      <w:r w:rsidRPr="00CA3773">
        <w:t xml:space="preserve">, tedy Ježíš Král. Uvnitř dřevěných trosek se skrýval přibližně 6 cm dlouhý kus železného hřebu s </w:t>
      </w:r>
      <w:proofErr w:type="spellStart"/>
      <w:r w:rsidRPr="00CA3773">
        <w:t>tausovaným</w:t>
      </w:r>
      <w:proofErr w:type="spellEnd"/>
      <w:r w:rsidRPr="00CA3773">
        <w:t xml:space="preserve"> zlatým křížkem.</w:t>
      </w:r>
    </w:p>
    <w:p w14:paraId="09B0D2D5" w14:textId="77777777" w:rsidR="003E7976" w:rsidRPr="00CA3773" w:rsidRDefault="00454237">
      <w:pPr>
        <w:rPr>
          <w:rFonts w:hint="eastAsia"/>
        </w:rPr>
      </w:pPr>
      <w:r w:rsidRPr="00CA3773">
        <w:t xml:space="preserve">První analýzy prokázaly, že se jedná o odseknutou část kovaného železného hřebu, na němž je </w:t>
      </w:r>
      <w:proofErr w:type="spellStart"/>
      <w:r w:rsidRPr="00CA3773">
        <w:t>tausováním</w:t>
      </w:r>
      <w:proofErr w:type="spellEnd"/>
      <w:r w:rsidRPr="00CA3773">
        <w:t xml:space="preserve"> vytvořena značka v podobě křížku. Křížek je dle první materiálové analýzy </w:t>
      </w:r>
      <w:proofErr w:type="gramStart"/>
      <w:r w:rsidRPr="00CA3773">
        <w:t>ze</w:t>
      </w:r>
      <w:proofErr w:type="gramEnd"/>
      <w:r w:rsidRPr="00CA3773">
        <w:t xml:space="preserve"> 21 karátového zlata.</w:t>
      </w:r>
    </w:p>
    <w:p w14:paraId="5F94E8EE" w14:textId="77777777" w:rsidR="003E7976" w:rsidRPr="00CA3773" w:rsidRDefault="00454237">
      <w:pPr>
        <w:rPr>
          <w:rFonts w:hint="eastAsia"/>
        </w:rPr>
      </w:pPr>
      <w:r w:rsidRPr="00CA3773">
        <w:t>Dle dendrologického posudku lze v dřevěných troskách rozpoznat dva druhy dřeva. Dřevo modřínové a dřevo dubové. Modřínové dřevo je radiokarbonovou metodou datováno do období 1290 – 1394 našeho letopočtu a dřevo dubové do období 260 – 416 našeho letopočtu.</w:t>
      </w:r>
    </w:p>
    <w:p w14:paraId="6EB8CB19" w14:textId="77777777" w:rsidR="003E7976" w:rsidRPr="00CA3773" w:rsidRDefault="003E7976">
      <w:pPr>
        <w:rPr>
          <w:rFonts w:hint="eastAsia"/>
        </w:rPr>
      </w:pPr>
    </w:p>
    <w:p w14:paraId="425479B7" w14:textId="77777777" w:rsidR="003E7976" w:rsidRPr="00CA3773" w:rsidRDefault="003E7976">
      <w:pPr>
        <w:rPr>
          <w:rFonts w:hint="eastAsia"/>
        </w:rPr>
      </w:pPr>
    </w:p>
    <w:p w14:paraId="3DCE303B" w14:textId="77777777" w:rsidR="003E7976" w:rsidRPr="00CA3773" w:rsidRDefault="003E7976">
      <w:pPr>
        <w:rPr>
          <w:rFonts w:hint="eastAsia"/>
        </w:rPr>
      </w:pPr>
    </w:p>
    <w:p w14:paraId="2A1D1D9A" w14:textId="77777777" w:rsidR="003E7976" w:rsidRPr="00CA3773" w:rsidRDefault="003E7976">
      <w:pPr>
        <w:rPr>
          <w:rFonts w:hint="eastAsia"/>
        </w:rPr>
      </w:pPr>
    </w:p>
    <w:p w14:paraId="3A057270" w14:textId="77777777" w:rsidR="003E7976" w:rsidRPr="00CA3773" w:rsidRDefault="00454237">
      <w:pPr>
        <w:rPr>
          <w:rFonts w:hint="eastAsia"/>
        </w:rPr>
      </w:pPr>
      <w:r w:rsidRPr="00CA3773">
        <w:t>Jiří Šindelář, Pavel Břicháček</w:t>
      </w:r>
    </w:p>
    <w:p w14:paraId="7E041630" w14:textId="77777777" w:rsidR="003E7976" w:rsidRPr="00CA3773" w:rsidRDefault="00454237">
      <w:pPr>
        <w:rPr>
          <w:rFonts w:hint="eastAsia"/>
          <w:b/>
          <w:bCs/>
        </w:rPr>
      </w:pPr>
      <w:r w:rsidRPr="00CA3773">
        <w:rPr>
          <w:b/>
          <w:bCs/>
        </w:rPr>
        <w:lastRenderedPageBreak/>
        <w:t>Poznámky pro editory:</w:t>
      </w:r>
    </w:p>
    <w:p w14:paraId="7DD43807" w14:textId="77777777" w:rsidR="003E7976" w:rsidRPr="00CA3773" w:rsidRDefault="003E7976">
      <w:pPr>
        <w:rPr>
          <w:rFonts w:hint="eastAsia"/>
        </w:rPr>
      </w:pPr>
    </w:p>
    <w:p w14:paraId="517669D7" w14:textId="77777777" w:rsidR="003E7976" w:rsidRPr="00CA3773" w:rsidRDefault="00454237">
      <w:pPr>
        <w:rPr>
          <w:rFonts w:hint="eastAsia"/>
        </w:rPr>
      </w:pPr>
      <w:r w:rsidRPr="00CA3773">
        <w:rPr>
          <w:b/>
          <w:bCs/>
        </w:rPr>
        <w:t>relikviář</w:t>
      </w:r>
      <w:r w:rsidRPr="00CA3773">
        <w:t xml:space="preserve"> – schrána na relikvie, tedy obal, ve kterém jsou relikvie uloženy nebo často i vystaven. Zpravidla zdobný obal se svým obsahem je předmětem uctívání u mnoha náboženství. Bývá proto umístěn v chrámech, či jiných posvátných místech a pokladnicích. V budhistických, křesťanských i hinduistických chrámech jsou často relikviáře vystavovány na oltářích a v kaplích. Za nejcennější relikvie jsou považovány ostatky proroků a světců. Věřící jsou přesvědčeni, že ostatky či jiné relikvie v sobě nesou posvátnou moc či sílu a pomáhají například při uzdravování.</w:t>
      </w:r>
    </w:p>
    <w:p w14:paraId="46C73C57" w14:textId="77777777" w:rsidR="003E7976" w:rsidRPr="00CA3773" w:rsidRDefault="003E7976">
      <w:pPr>
        <w:rPr>
          <w:rFonts w:hint="eastAsia"/>
        </w:rPr>
      </w:pPr>
    </w:p>
    <w:p w14:paraId="6462AA46" w14:textId="77777777" w:rsidR="003E7976" w:rsidRPr="00CA3773" w:rsidRDefault="00454237">
      <w:pPr>
        <w:rPr>
          <w:rFonts w:hint="eastAsia"/>
        </w:rPr>
      </w:pPr>
      <w:r w:rsidRPr="00CA3773">
        <w:rPr>
          <w:b/>
          <w:bCs/>
        </w:rPr>
        <w:t>hřeb z Pravého kříže</w:t>
      </w:r>
      <w:r w:rsidRPr="00CA3773">
        <w:t xml:space="preserve"> – jedna z tzv. pašijových relikvií. Pašijové relikvie jsou relikvie, které jsou přímo spojeny s utrpením Ježíše Krista. Mezi pašijové relikvie patří trny z trnové koruny, hřeby, jimiž byl Ježíš přibit na kříž, dřevo z Pravého kříže, tzv. </w:t>
      </w:r>
      <w:proofErr w:type="spellStart"/>
      <w:r w:rsidRPr="00CA3773">
        <w:t>Longinovo</w:t>
      </w:r>
      <w:proofErr w:type="spellEnd"/>
      <w:r w:rsidRPr="00CA3773">
        <w:t xml:space="preserve"> kopí (kopí osudu), kterým římský voják probodl bok Krista ad. </w:t>
      </w:r>
      <w:proofErr w:type="spellStart"/>
      <w:r w:rsidRPr="00CA3773">
        <w:t>Longinovo</w:t>
      </w:r>
      <w:proofErr w:type="spellEnd"/>
      <w:r w:rsidRPr="00CA3773">
        <w:t xml:space="preserve"> kopí a hřeby, jakožto „svědci“ Kristovi smrti </w:t>
      </w:r>
      <w:proofErr w:type="gramStart"/>
      <w:r w:rsidRPr="00CA3773">
        <w:t>byly v pokládány</w:t>
      </w:r>
      <w:proofErr w:type="gramEnd"/>
      <w:r w:rsidRPr="00CA3773">
        <w:t xml:space="preserve"> za vrcholné relikvie křesťanského světa. </w:t>
      </w:r>
    </w:p>
    <w:p w14:paraId="382B2303" w14:textId="77777777" w:rsidR="003E7976" w:rsidRPr="00CA3773" w:rsidRDefault="003E7976">
      <w:pPr>
        <w:rPr>
          <w:rFonts w:hint="eastAsia"/>
        </w:rPr>
      </w:pPr>
    </w:p>
    <w:p w14:paraId="69EAECEC" w14:textId="77777777" w:rsidR="003E7976" w:rsidRPr="00CA3773" w:rsidRDefault="00454237">
      <w:pPr>
        <w:rPr>
          <w:rFonts w:hint="eastAsia"/>
        </w:rPr>
      </w:pPr>
      <w:r w:rsidRPr="00CA3773">
        <w:rPr>
          <w:b/>
          <w:bCs/>
        </w:rPr>
        <w:t>Pravý kříž</w:t>
      </w:r>
      <w:r w:rsidRPr="00CA3773">
        <w:t xml:space="preserve"> (též Svatý Kříž) – je tradiční označení pro kříž, na němž byl ukřižován Ježíš Kristus. Zbytky Pravého kříže (a další pašijové relikvie) nalezla při své pouti do Svaté země sv. Helena a ve 4. století je přivezla do Říma.</w:t>
      </w:r>
    </w:p>
    <w:p w14:paraId="74901AD5" w14:textId="77777777" w:rsidR="003E7976" w:rsidRPr="00CA3773" w:rsidRDefault="003E7976">
      <w:pPr>
        <w:rPr>
          <w:rFonts w:hint="eastAsia"/>
        </w:rPr>
      </w:pPr>
    </w:p>
    <w:p w14:paraId="57625C4E" w14:textId="77777777" w:rsidR="003E7976" w:rsidRPr="00CA3773" w:rsidRDefault="00454237">
      <w:pPr>
        <w:rPr>
          <w:rFonts w:hint="eastAsia"/>
        </w:rPr>
      </w:pPr>
      <w:r w:rsidRPr="00CA3773">
        <w:rPr>
          <w:b/>
          <w:bCs/>
        </w:rPr>
        <w:t>Milevský klášter</w:t>
      </w:r>
      <w:r w:rsidRPr="00CA3773">
        <w:t xml:space="preserve"> – nejstarší klášter v jižních Čechách. Premonstrátská kanonie, která byl založen v osmdesátých letech 12. století místním feudálem Jiřím z Milevska a opatem </w:t>
      </w:r>
      <w:proofErr w:type="spellStart"/>
      <w:r w:rsidRPr="00CA3773">
        <w:t>Jarlochem</w:t>
      </w:r>
      <w:proofErr w:type="spellEnd"/>
      <w:r w:rsidRPr="00CA3773">
        <w:t>. Do husitských válek to byl jeden z nejbohatších klášterů v Českém království. Klášter najdeme na severovýchodním okraji města Milevsko, v okrese Písek, přibližně 20 km východně od jihočeského Tábora. Díky svému dochovanému středověkému jádru byl vyhlášen národní kulturní památkou.</w:t>
      </w:r>
    </w:p>
    <w:p w14:paraId="737C1125" w14:textId="77777777" w:rsidR="003E7976" w:rsidRPr="00CA3773" w:rsidRDefault="003E7976">
      <w:pPr>
        <w:rPr>
          <w:rFonts w:hint="eastAsia"/>
        </w:rPr>
      </w:pPr>
    </w:p>
    <w:p w14:paraId="79AABF76" w14:textId="77777777" w:rsidR="003E7976" w:rsidRPr="00CA3773" w:rsidRDefault="00454237">
      <w:pPr>
        <w:rPr>
          <w:rFonts w:hint="eastAsia"/>
        </w:rPr>
      </w:pPr>
      <w:proofErr w:type="spellStart"/>
      <w:r w:rsidRPr="00CA3773">
        <w:rPr>
          <w:b/>
          <w:bCs/>
        </w:rPr>
        <w:t>tausování</w:t>
      </w:r>
      <w:proofErr w:type="spellEnd"/>
      <w:r w:rsidRPr="00CA3773">
        <w:t xml:space="preserve"> (též </w:t>
      </w:r>
      <w:proofErr w:type="spellStart"/>
      <w:r w:rsidRPr="00CA3773">
        <w:t>taušírování</w:t>
      </w:r>
      <w:proofErr w:type="spellEnd"/>
      <w:r w:rsidRPr="00CA3773">
        <w:t>) – je řemeslná technika, při níž se za studena vykládá nějaký kov kovem jiné barvy.</w:t>
      </w:r>
    </w:p>
    <w:p w14:paraId="267FF7FF" w14:textId="77777777" w:rsidR="003E7976" w:rsidRPr="00CA3773" w:rsidRDefault="003E7976">
      <w:pPr>
        <w:rPr>
          <w:rFonts w:hint="eastAsia"/>
        </w:rPr>
      </w:pPr>
    </w:p>
    <w:p w14:paraId="1659BB4B" w14:textId="77777777" w:rsidR="003E7976" w:rsidRPr="00CA3773" w:rsidRDefault="003E7976">
      <w:pPr>
        <w:rPr>
          <w:rFonts w:hint="eastAsia"/>
        </w:rPr>
      </w:pPr>
    </w:p>
    <w:p w14:paraId="0B72F4EE" w14:textId="77777777" w:rsidR="003E7976" w:rsidRPr="00CA3773" w:rsidRDefault="003E7976">
      <w:pPr>
        <w:rPr>
          <w:rFonts w:hint="eastAsia"/>
        </w:rPr>
      </w:pPr>
    </w:p>
    <w:p w14:paraId="542B0947" w14:textId="77777777" w:rsidR="003E7976" w:rsidRPr="00CA3773" w:rsidRDefault="003E7976">
      <w:pPr>
        <w:rPr>
          <w:rFonts w:hint="eastAsia"/>
        </w:rPr>
      </w:pPr>
    </w:p>
    <w:p w14:paraId="120FD930" w14:textId="77777777" w:rsidR="003E7976" w:rsidRPr="00CA3773" w:rsidRDefault="00454237">
      <w:pPr>
        <w:rPr>
          <w:rFonts w:hint="eastAsia"/>
          <w:b/>
          <w:bCs/>
        </w:rPr>
      </w:pPr>
      <w:r w:rsidRPr="00CA3773">
        <w:rPr>
          <w:b/>
          <w:bCs/>
        </w:rPr>
        <w:t>Kontakty pro média:</w:t>
      </w:r>
    </w:p>
    <w:p w14:paraId="050BCB9A" w14:textId="77777777" w:rsidR="003E7976" w:rsidRPr="00CA3773" w:rsidRDefault="003E7976">
      <w:pPr>
        <w:rPr>
          <w:rFonts w:hint="eastAsia"/>
          <w:b/>
          <w:bCs/>
        </w:rPr>
      </w:pPr>
    </w:p>
    <w:p w14:paraId="308E7929" w14:textId="77777777" w:rsidR="003E7976" w:rsidRPr="00CA3773" w:rsidRDefault="003E7976">
      <w:pPr>
        <w:rPr>
          <w:rFonts w:hint="eastAsia"/>
        </w:rPr>
      </w:pPr>
    </w:p>
    <w:p w14:paraId="64CAE5CC" w14:textId="77777777" w:rsidR="003E7976" w:rsidRPr="00CA3773" w:rsidRDefault="00454237">
      <w:pPr>
        <w:rPr>
          <w:rFonts w:hint="eastAsia"/>
        </w:rPr>
      </w:pPr>
      <w:r w:rsidRPr="00CA3773">
        <w:t xml:space="preserve">Jiří Šindelář, </w:t>
      </w:r>
      <w:proofErr w:type="spellStart"/>
      <w:r w:rsidRPr="00CA3773">
        <w:t>geoinformatik</w:t>
      </w:r>
      <w:proofErr w:type="spellEnd"/>
      <w:r w:rsidRPr="00CA3773">
        <w:tab/>
      </w:r>
      <w:r w:rsidRPr="00CA3773">
        <w:tab/>
      </w:r>
      <w:r w:rsidRPr="00CA3773">
        <w:tab/>
      </w:r>
      <w:r w:rsidRPr="00CA3773">
        <w:tab/>
      </w:r>
      <w:r w:rsidRPr="00CA3773">
        <w:tab/>
      </w:r>
      <w:hyperlink r:id="rId5">
        <w:r w:rsidRPr="00CA3773">
          <w:rPr>
            <w:rStyle w:val="Internetovodkaz"/>
            <w:color w:val="auto"/>
          </w:rPr>
          <w:t>geo@geo-cz.com</w:t>
        </w:r>
      </w:hyperlink>
    </w:p>
    <w:p w14:paraId="56DE9D06" w14:textId="77777777" w:rsidR="003E7976" w:rsidRPr="00CA3773" w:rsidRDefault="003E7976">
      <w:pPr>
        <w:rPr>
          <w:rFonts w:hint="eastAsia"/>
        </w:rPr>
      </w:pPr>
    </w:p>
    <w:p w14:paraId="353AC7D2" w14:textId="77777777" w:rsidR="003E7976" w:rsidRPr="00CA3773" w:rsidRDefault="003E7976">
      <w:pPr>
        <w:rPr>
          <w:rFonts w:hint="eastAsia"/>
        </w:rPr>
      </w:pPr>
    </w:p>
    <w:p w14:paraId="2B10988F" w14:textId="77777777" w:rsidR="003E7976" w:rsidRPr="00CA3773" w:rsidRDefault="00454237">
      <w:pPr>
        <w:rPr>
          <w:rFonts w:hint="eastAsia"/>
        </w:rPr>
      </w:pPr>
      <w:r w:rsidRPr="00CA3773">
        <w:t>Pavel Břicháček, archeolog</w:t>
      </w:r>
      <w:r w:rsidRPr="00CA3773">
        <w:tab/>
      </w:r>
      <w:r w:rsidRPr="00CA3773">
        <w:tab/>
      </w:r>
      <w:r w:rsidRPr="00CA3773">
        <w:tab/>
      </w:r>
      <w:r w:rsidRPr="00CA3773">
        <w:tab/>
      </w:r>
      <w:r w:rsidRPr="00CA3773">
        <w:tab/>
      </w:r>
      <w:hyperlink r:id="rId6">
        <w:r w:rsidRPr="00CA3773">
          <w:rPr>
            <w:rStyle w:val="Internetovodkaz"/>
            <w:color w:val="auto"/>
          </w:rPr>
          <w:t>pavel.brichacek@centrum.cz</w:t>
        </w:r>
      </w:hyperlink>
      <w:r w:rsidRPr="00CA3773">
        <w:t xml:space="preserve">  </w:t>
      </w:r>
    </w:p>
    <w:p w14:paraId="36B9748D" w14:textId="77777777" w:rsidR="003E7976" w:rsidRPr="00CA3773" w:rsidRDefault="003E7976">
      <w:pPr>
        <w:rPr>
          <w:rFonts w:hint="eastAsia"/>
        </w:rPr>
      </w:pPr>
    </w:p>
    <w:p w14:paraId="03B90D75" w14:textId="77777777" w:rsidR="003E7976" w:rsidRPr="00CA3773" w:rsidRDefault="003E7976">
      <w:pPr>
        <w:rPr>
          <w:rFonts w:hint="eastAsia"/>
        </w:rPr>
      </w:pPr>
    </w:p>
    <w:p w14:paraId="6D45F8E0" w14:textId="77777777" w:rsidR="003E7976" w:rsidRPr="00CA3773" w:rsidRDefault="00454237">
      <w:pPr>
        <w:rPr>
          <w:rFonts w:hint="eastAsia"/>
        </w:rPr>
      </w:pPr>
      <w:r w:rsidRPr="00CA3773">
        <w:t>Pius Zdeněk Vágner, představený Milevského kláštera</w:t>
      </w:r>
      <w:r w:rsidRPr="00CA3773">
        <w:tab/>
      </w:r>
      <w:hyperlink r:id="rId7">
        <w:r w:rsidRPr="00CA3773">
          <w:rPr>
            <w:rStyle w:val="Internetovodkaz"/>
            <w:color w:val="auto"/>
          </w:rPr>
          <w:t>pius.z.vagner@gmail.com</w:t>
        </w:r>
      </w:hyperlink>
    </w:p>
    <w:p w14:paraId="30698C22" w14:textId="77777777" w:rsidR="003E7976" w:rsidRPr="00CA3773" w:rsidRDefault="003E7976">
      <w:pPr>
        <w:rPr>
          <w:rFonts w:hint="eastAsia"/>
        </w:rPr>
      </w:pPr>
    </w:p>
    <w:p w14:paraId="5C31B769" w14:textId="77777777" w:rsidR="003E7976" w:rsidRPr="00CA3773" w:rsidRDefault="003E7976">
      <w:pPr>
        <w:rPr>
          <w:rFonts w:hint="eastAsia"/>
        </w:rPr>
      </w:pPr>
    </w:p>
    <w:p w14:paraId="7A5626C9" w14:textId="77777777" w:rsidR="003E7976" w:rsidRPr="00CA3773" w:rsidRDefault="00454237">
      <w:pPr>
        <w:rPr>
          <w:rStyle w:val="Internetovodkaz"/>
          <w:rFonts w:hint="eastAsia"/>
          <w:color w:val="auto"/>
        </w:rPr>
      </w:pPr>
      <w:r w:rsidRPr="00CA3773">
        <w:t>Královská kanonie premonstrátů na Strahově</w:t>
      </w:r>
      <w:r w:rsidRPr="00CA3773">
        <w:tab/>
      </w:r>
      <w:r w:rsidRPr="00CA3773">
        <w:tab/>
      </w:r>
      <w:hyperlink r:id="rId8">
        <w:r w:rsidRPr="00CA3773">
          <w:rPr>
            <w:rStyle w:val="Internetovodkaz"/>
            <w:color w:val="auto"/>
          </w:rPr>
          <w:t>www.strahovskyklaster.cz/kontakty</w:t>
        </w:r>
      </w:hyperlink>
    </w:p>
    <w:p w14:paraId="150A68B2" w14:textId="77777777" w:rsidR="00CA3773" w:rsidRPr="00CA3773" w:rsidRDefault="00CA3773">
      <w:pPr>
        <w:rPr>
          <w:rStyle w:val="Internetovodkaz"/>
          <w:rFonts w:hint="eastAsia"/>
          <w:color w:val="auto"/>
        </w:rPr>
      </w:pPr>
    </w:p>
    <w:p w14:paraId="4B5F21D8" w14:textId="77777777" w:rsidR="00CA3773" w:rsidRPr="00CA3773" w:rsidRDefault="00CA3773">
      <w:pPr>
        <w:rPr>
          <w:rStyle w:val="Internetovodkaz"/>
          <w:rFonts w:hint="eastAsia"/>
          <w:color w:val="auto"/>
        </w:rPr>
      </w:pPr>
    </w:p>
    <w:p w14:paraId="73669F00" w14:textId="7D8A4B2D" w:rsidR="00CA3773" w:rsidRDefault="00CA3773">
      <w:r w:rsidRPr="00CA3773">
        <w:rPr>
          <w:rStyle w:val="Internetovodkaz"/>
          <w:color w:val="auto"/>
          <w:u w:val="none"/>
        </w:rPr>
        <w:t xml:space="preserve">Správa jeskyní České republiky </w:t>
      </w:r>
      <w:r w:rsidRPr="00CA3773">
        <w:rPr>
          <w:rStyle w:val="Internetovodkaz"/>
          <w:color w:val="auto"/>
          <w:u w:val="none"/>
        </w:rPr>
        <w:tab/>
      </w:r>
      <w:r w:rsidRPr="00CA3773">
        <w:rPr>
          <w:rStyle w:val="Internetovodkaz"/>
          <w:color w:val="auto"/>
          <w:u w:val="none"/>
        </w:rPr>
        <w:tab/>
      </w:r>
      <w:r w:rsidRPr="00CA3773">
        <w:rPr>
          <w:rStyle w:val="Internetovodkaz"/>
          <w:color w:val="auto"/>
          <w:u w:val="none"/>
        </w:rPr>
        <w:tab/>
      </w:r>
      <w:r w:rsidRPr="00CA3773">
        <w:rPr>
          <w:rStyle w:val="Internetovodkaz"/>
          <w:color w:val="auto"/>
          <w:u w:val="none"/>
        </w:rPr>
        <w:tab/>
      </w:r>
      <w:hyperlink r:id="rId9" w:history="1">
        <w:r w:rsidR="00722155" w:rsidRPr="00722155">
          <w:rPr>
            <w:rStyle w:val="Hypertextovodkaz"/>
            <w:color w:val="auto"/>
          </w:rPr>
          <w:t>chynovska</w:t>
        </w:r>
        <w:r w:rsidRPr="00722155">
          <w:rPr>
            <w:rStyle w:val="Hypertextovodkaz"/>
            <w:color w:val="auto"/>
          </w:rPr>
          <w:t>.caves.cz</w:t>
        </w:r>
      </w:hyperlink>
      <w:bookmarkStart w:id="0" w:name="_GoBack"/>
      <w:bookmarkEnd w:id="0"/>
    </w:p>
    <w:p w14:paraId="0A48D3CD" w14:textId="77777777" w:rsidR="00722155" w:rsidRPr="00CA3773" w:rsidRDefault="00722155">
      <w:pPr>
        <w:rPr>
          <w:rFonts w:hint="eastAsia"/>
        </w:rPr>
      </w:pPr>
    </w:p>
    <w:sectPr w:rsidR="00722155" w:rsidRPr="00CA377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6"/>
    <w:rsid w:val="00392F00"/>
    <w:rsid w:val="003E7976"/>
    <w:rsid w:val="00454237"/>
    <w:rsid w:val="00722155"/>
    <w:rsid w:val="00BD5F3A"/>
    <w:rsid w:val="00C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0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CA3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CA3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hovskyklaster.cz/kontak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us.z.vagn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brichacek@centru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o@geo-cz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ynovska.cav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861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Přibyl</dc:creator>
  <dc:description/>
  <cp:lastModifiedBy>PG</cp:lastModifiedBy>
  <cp:revision>6</cp:revision>
  <dcterms:created xsi:type="dcterms:W3CDTF">2020-12-21T15:02:00Z</dcterms:created>
  <dcterms:modified xsi:type="dcterms:W3CDTF">2020-12-21T17:38:00Z</dcterms:modified>
  <dc:language>cs-CZ</dc:language>
</cp:coreProperties>
</file>